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中国美术学院202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年本科招生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CN"/>
        </w:rPr>
        <w:t>复试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 (网络远程考试)</w:t>
      </w:r>
    </w:p>
    <w:p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“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Hans"/>
        </w:rPr>
        <w:t>钉钉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”A</w:t>
      </w:r>
      <w:r>
        <w:rPr>
          <w:rFonts w:ascii="微软雅黑" w:hAnsi="微软雅黑" w:eastAsia="微软雅黑"/>
          <w:b/>
          <w:bCs/>
          <w:sz w:val="36"/>
          <w:szCs w:val="36"/>
        </w:rPr>
        <w:t>PP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Hans"/>
        </w:rPr>
        <w:t>操作手册</w:t>
      </w:r>
    </w:p>
    <w:p>
      <w:pPr>
        <w:rPr>
          <w:rFonts w:ascii="微软雅黑" w:hAnsi="微软雅黑" w:eastAsia="微软雅黑" w:cs="微软雅黑"/>
          <w:b/>
          <w:bCs/>
        </w:rPr>
      </w:pPr>
      <w:bookmarkStart w:id="0" w:name="_GoBack"/>
      <w:bookmarkEnd w:id="0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一、下载注册钉钉</w:t>
      </w:r>
      <w:r>
        <w:rPr>
          <w:rFonts w:hint="eastAsia" w:ascii="微软雅黑" w:hAnsi="微软雅黑" w:eastAsia="微软雅黑" w:cs="微软雅黑"/>
        </w:rPr>
        <w:t>（如已完成登陆钉钉即可）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60960</wp:posOffset>
            </wp:positionV>
            <wp:extent cx="2362200" cy="2686050"/>
            <wp:effectExtent l="0" t="0" r="0" b="0"/>
            <wp:wrapSquare wrapText="bothSides"/>
            <wp:docPr id="1" name="tttjezj954b3rlf1wm58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ttjezj954b3rlf1wm58c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请考生下载安装钉钉软件，并使用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报考系统中预留的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本人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手机号码</w:t>
      </w:r>
      <w:r>
        <w:rPr>
          <w:rFonts w:hint="eastAsia" w:ascii="微软雅黑" w:hAnsi="微软雅黑" w:eastAsia="微软雅黑" w:cs="微软雅黑"/>
          <w:sz w:val="24"/>
          <w:szCs w:val="24"/>
        </w:rPr>
        <w:t>进行注册。扫码如右图：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注册流程如下图所示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448300" cy="3076575"/>
            <wp:effectExtent l="0" t="0" r="0" b="9525"/>
            <wp:docPr id="2" name="abb7bkp035fjcf3cofy2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b7bkp035fjcf3cofy2k.png"/>
                    <pic:cNvPicPr preferRelativeResize="0"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567" cy="30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二、加入钉钉远程考试平台</w:t>
      </w:r>
    </w:p>
    <w:p>
      <w:pPr>
        <w:ind w:firstLine="48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中国美术学院将统一邀请参考学生加入考试平台（注意：平台加入手机号为报考系统中预留</w:t>
      </w:r>
      <w:r>
        <w:rPr>
          <w:rFonts w:hint="eastAsia" w:ascii="微软雅黑" w:hAnsi="微软雅黑" w:eastAsia="微软雅黑" w:cs="微软雅黑"/>
          <w:lang w:val="en-US" w:eastAsia="zh-CN"/>
        </w:rPr>
        <w:t>本人</w:t>
      </w:r>
      <w:r>
        <w:rPr>
          <w:rFonts w:hint="eastAsia" w:ascii="微软雅黑" w:hAnsi="微软雅黑" w:eastAsia="微软雅黑" w:cs="微软雅黑"/>
        </w:rPr>
        <w:t>手机号），为保证后续组织邀请顺利，请关闭个人设置隐私界面内“团队添加我时需要验证”功能（操作），或及时通过邀请认证。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3550920"/>
            <wp:effectExtent l="0" t="0" r="0" b="0"/>
            <wp:docPr id="3" name="a2l5ha7x1oqostmdufnlk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l5ha7x1oqostmdufnlkb.png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5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3385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加入考试平台后，考生可以在通讯录界面看到所属考场信息。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2562225" cy="500062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三、修改昵称</w:t>
      </w:r>
    </w:p>
    <w:p>
      <w:pPr>
        <w:ind w:firstLine="48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考生在“钉钉”APP，“消息”界面，点击左上角头像图标。在后续界面点击右上角头像图标，在“我的信息”界面下，点击“昵称”，修改为考生本人姓名。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732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切换主企业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更换主企业为：中国美术学院远程网络考试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3061970"/>
            <wp:effectExtent l="0" t="0" r="0" b="0"/>
            <wp:docPr id="5" name="3q822acwktbuiin2zm94y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q822acwktbuiin2zm94ym.png"/>
                    <pic:cNvPicPr preferRelativeResize="0"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0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2987040"/>
            <wp:effectExtent l="0" t="0" r="0" b="0"/>
            <wp:docPr id="6" name="qh0fccnt5m0p6nadlzri3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h0fccnt5m0p6nadlzri3f.png"/>
                    <pic:cNvPicPr preferRelativeResize="0"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9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（提醒考生，主企业切换每月有次数限制，不要反复尝试修改）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五、参加网络远程考试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模拟考、考前签到检查及正式考试时间段，保持网络畅通，等待监考员发起视频会议邀请，以“视频接听”模式接入视频会议，接入会议后，打开“静音”、“扬声器”、“摄像头”选项，点击右上角个人画面窗口，使个人画面成为主画面，便于自我检查画面是否符合要求。横屏放置“钉钉”手机，按照“</w:t>
      </w:r>
      <w:r>
        <w:rPr>
          <w:rFonts w:hint="eastAsia" w:ascii="微软雅黑" w:hAnsi="微软雅黑" w:eastAsia="微软雅黑" w:cs="微软雅黑"/>
          <w:lang w:val="en-US" w:eastAsia="zh-CN"/>
        </w:rPr>
        <w:t>视频拍摄示意图</w:t>
      </w:r>
      <w:r>
        <w:rPr>
          <w:rFonts w:hint="eastAsia" w:ascii="微软雅黑" w:hAnsi="微软雅黑" w:eastAsia="微软雅黑" w:cs="微软雅黑"/>
        </w:rPr>
        <w:t>”调整“钉钉”手机距离、角度，使个人画面可以清楚、完整地显示考场环境，画面内容要求包含完整画板、试卷画面、考生本人及作画工具、 “艺术升”手机及地面环境等内容。如监考员发现监控画面不符合要求，提出调整要求后，按要求整改至符合要求为止。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3639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六、常见问题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 视频会议中没声音怎么办 ？排查内容如下：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1 ）视频会议中，本人是否设置了静音 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2）说话方是否开启了麦克风 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3）网络是否稳定，建议切换网络尝试。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4）若手机端没有声音，核实手机设置里是否开启了钉钉录音的权限</w:t>
      </w:r>
    </w:p>
    <w:p>
      <w:pPr>
        <w:ind w:left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857875" cy="4881245"/>
            <wp:effectExtent l="0" t="0" r="0" b="0"/>
            <wp:docPr id="7" name="bjiydbzw6wr0rtl4sr60ym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jiydbzw6wr0rtl4sr60ymg.png"/>
                    <pic:cNvPicPr preferRelativeResize="0"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8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left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 考试过程中，为什么会出现卡顿/黑屏？</w:t>
      </w:r>
    </w:p>
    <w:p>
      <w:pPr>
        <w:pStyle w:val="15"/>
        <w:numPr>
          <w:ilvl w:val="1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手机设备</w:t>
      </w:r>
      <w:r>
        <w:rPr>
          <w:rFonts w:hint="eastAsia" w:ascii="微软雅黑" w:hAnsi="微软雅黑" w:eastAsia="微软雅黑" w:cs="微软雅黑"/>
          <w:sz w:val="24"/>
          <w:szCs w:val="24"/>
        </w:rPr>
        <w:t>性能问题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cpu overuse（CPU占用率过高）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sz w:val="24"/>
          <w:szCs w:val="24"/>
        </w:rPr>
        <w:t>手机摄像头问题 -- 视频断线（低概率）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手机死机 -- 视频断线（低概率）</w:t>
      </w:r>
    </w:p>
    <w:p>
      <w:pPr>
        <w:pStyle w:val="15"/>
        <w:numPr>
          <w:ilvl w:val="1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所在网络</w:t>
      </w:r>
      <w:r>
        <w:rPr>
          <w:rFonts w:hint="eastAsia" w:ascii="微软雅黑" w:hAnsi="微软雅黑" w:eastAsia="微软雅黑" w:cs="微软雅黑"/>
          <w:sz w:val="24"/>
          <w:szCs w:val="24"/>
        </w:rPr>
        <w:t>问题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所在环境的网络设备限制流量（如：酒店网络设备限制流量）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所持设备网络不稳定（如：Wi-Fi网络不稳定）</w:t>
      </w: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DAE0FA"/>
    <w:multiLevelType w:val="singleLevel"/>
    <w:tmpl w:val="44DAE0F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FF2B15A"/>
    <w:multiLevelType w:val="multilevel"/>
    <w:tmpl w:val="5FF2B15A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○"/>
      <w:lvlJc w:val="left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7D"/>
    <w:rsid w:val="00031DC5"/>
    <w:rsid w:val="00134F44"/>
    <w:rsid w:val="00251DF7"/>
    <w:rsid w:val="006D5FE4"/>
    <w:rsid w:val="007A3FF5"/>
    <w:rsid w:val="00A35B7D"/>
    <w:rsid w:val="00A60358"/>
    <w:rsid w:val="00B05C67"/>
    <w:rsid w:val="00E455A0"/>
    <w:rsid w:val="03600692"/>
    <w:rsid w:val="03AD1912"/>
    <w:rsid w:val="0E2A67ED"/>
    <w:rsid w:val="130B327D"/>
    <w:rsid w:val="13527B1D"/>
    <w:rsid w:val="27996D78"/>
    <w:rsid w:val="2E9C7187"/>
    <w:rsid w:val="31AF4995"/>
    <w:rsid w:val="3DA64973"/>
    <w:rsid w:val="3E8F31F9"/>
    <w:rsid w:val="3FAA1956"/>
    <w:rsid w:val="46061A59"/>
    <w:rsid w:val="679E11C1"/>
    <w:rsid w:val="6C823A29"/>
    <w:rsid w:val="79604901"/>
    <w:rsid w:val="7B9E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styleId="2">
    <w:name w:val="heading 1"/>
    <w:basedOn w:val="3"/>
    <w:next w:val="3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3"/>
    <w:next w:val="3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3"/>
    <w:next w:val="3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3"/>
    <w:next w:val="3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3"/>
    <w:next w:val="3"/>
    <w:link w:val="2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3"/>
    <w:next w:val="3"/>
    <w:link w:val="2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Normal Paragraph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styleId="9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Normal Character"/>
    <w:unhideWhenUsed/>
    <w:qFormat/>
    <w:uiPriority w:val="1"/>
  </w:style>
  <w:style w:type="paragraph" w:customStyle="1" w:styleId="15">
    <w:name w:val="列出段落1"/>
    <w:basedOn w:val="3"/>
    <w:qFormat/>
    <w:uiPriority w:val="34"/>
    <w:pPr>
      <w:ind w:firstLine="420" w:firstLineChars="200"/>
    </w:pPr>
  </w:style>
  <w:style w:type="character" w:customStyle="1" w:styleId="16">
    <w:name w:val="标题 1 字符"/>
    <w:basedOn w:val="14"/>
    <w:link w:val="2"/>
    <w:qFormat/>
    <w:uiPriority w:val="9"/>
    <w:rPr>
      <w:b/>
      <w:bCs/>
      <w:kern w:val="40"/>
      <w:sz w:val="40"/>
      <w:szCs w:val="40"/>
    </w:rPr>
  </w:style>
  <w:style w:type="character" w:customStyle="1" w:styleId="17">
    <w:name w:val="标题 2 字符"/>
    <w:basedOn w:val="14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5"/>
    <w:qFormat/>
    <w:uiPriority w:val="9"/>
    <w:rPr>
      <w:b/>
      <w:bCs/>
      <w:sz w:val="32"/>
      <w:szCs w:val="32"/>
    </w:rPr>
  </w:style>
  <w:style w:type="character" w:customStyle="1" w:styleId="19">
    <w:name w:val="标题 4 字符"/>
    <w:basedOn w:val="14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7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8"/>
    <w:qFormat/>
    <w:uiPriority w:val="9"/>
    <w:rPr>
      <w:rFonts w:asciiTheme="majorHAnsi" w:hAnsiTheme="majorHAnsi" w:eastAsiaTheme="majorEastAsia" w:cstheme="majorBidi"/>
      <w:b/>
      <w:bCs/>
      <w:sz w:val="24"/>
    </w:rPr>
  </w:style>
  <w:style w:type="paragraph" w:customStyle="1" w:styleId="22">
    <w:name w:val="钉钉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  <w:style w:type="character" w:customStyle="1" w:styleId="23">
    <w:name w:val="页眉 字符"/>
    <w:basedOn w:val="12"/>
    <w:link w:val="10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9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</Words>
  <Characters>874</Characters>
  <Lines>7</Lines>
  <Paragraphs>2</Paragraphs>
  <TotalTime>10</TotalTime>
  <ScaleCrop>false</ScaleCrop>
  <LinksUpToDate>false</LinksUpToDate>
  <CharactersWithSpaces>1025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2021-01-04T06:42:00Z</dcterms:created>
  <dc:creator>DingTalk</dc:creator>
  <dc:description>钉钉文档</dc:description>
  <cp:lastModifiedBy>健杰</cp:lastModifiedBy>
  <dcterms:modified xsi:type="dcterms:W3CDTF">2022-02-28T14:28:59Z</dcterms:modified>
  <dc:title>DingTalk Document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1A86898AD9234F91A752CA49DA428859</vt:lpwstr>
  </property>
</Properties>
</file>