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9" w:rsidRDefault="007F2429" w:rsidP="007F242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F2429" w:rsidRDefault="007F2429" w:rsidP="007F2429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 w:rsidRPr="00C20D0A">
        <w:rPr>
          <w:rFonts w:ascii="宋体" w:hAnsi="宋体" w:hint="eastAsia"/>
          <w:b/>
          <w:sz w:val="30"/>
          <w:szCs w:val="30"/>
        </w:rPr>
        <w:t>关于中国美术学院2018</w:t>
      </w:r>
      <w:r w:rsidR="00175C37">
        <w:rPr>
          <w:rFonts w:ascii="宋体" w:hAnsi="宋体" w:hint="eastAsia"/>
          <w:b/>
          <w:sz w:val="30"/>
          <w:szCs w:val="30"/>
        </w:rPr>
        <w:t>级</w:t>
      </w:r>
      <w:bookmarkStart w:id="0" w:name="_GoBack"/>
      <w:bookmarkEnd w:id="0"/>
      <w:r w:rsidRPr="00C20D0A">
        <w:rPr>
          <w:rFonts w:ascii="宋体" w:hAnsi="宋体" w:hint="eastAsia"/>
          <w:b/>
          <w:sz w:val="30"/>
          <w:szCs w:val="30"/>
        </w:rPr>
        <w:t>新生床上用品选购的说明</w:t>
      </w:r>
    </w:p>
    <w:p w:rsidR="007F2429" w:rsidRPr="00EF14D3" w:rsidRDefault="007F2429" w:rsidP="007F2429">
      <w:pPr>
        <w:spacing w:line="500" w:lineRule="exact"/>
        <w:rPr>
          <w:rFonts w:ascii="宋体" w:hAnsi="宋体"/>
          <w:b/>
          <w:sz w:val="24"/>
        </w:rPr>
      </w:pPr>
    </w:p>
    <w:p w:rsidR="007F2429" w:rsidRPr="00EF14D3" w:rsidRDefault="007F2429" w:rsidP="007F2429">
      <w:pPr>
        <w:spacing w:line="360" w:lineRule="auto"/>
        <w:ind w:firstLineChars="225" w:firstLine="540"/>
        <w:rPr>
          <w:rFonts w:ascii="宋体" w:hAnsi="宋体"/>
          <w:color w:val="333333"/>
          <w:sz w:val="24"/>
        </w:rPr>
      </w:pPr>
      <w:r w:rsidRPr="00EF14D3">
        <w:rPr>
          <w:rFonts w:ascii="宋体" w:hAnsi="宋体" w:hint="eastAsia"/>
          <w:color w:val="333333"/>
          <w:sz w:val="24"/>
        </w:rPr>
        <w:t>为实现规范化管理和公寓的整齐美观，我院委托招标代理公司公开招标，筛选出质量好、信誉高、价格实惠且与我院学生公寓家具规格相配套的床上用品。床上用品实行自愿购买原则，整套销售，招标最高限价为每套价格530元。</w:t>
      </w:r>
    </w:p>
    <w:p w:rsidR="007F2429" w:rsidRPr="00EF14D3" w:rsidRDefault="007F2429" w:rsidP="007F2429">
      <w:pPr>
        <w:spacing w:line="360" w:lineRule="auto"/>
        <w:ind w:firstLineChars="225" w:firstLine="540"/>
        <w:rPr>
          <w:rFonts w:ascii="宋体" w:hAnsi="宋体"/>
          <w:color w:val="333333"/>
          <w:sz w:val="24"/>
        </w:rPr>
      </w:pPr>
      <w:r w:rsidRPr="00EF14D3">
        <w:rPr>
          <w:rFonts w:ascii="宋体" w:hAnsi="宋体" w:hint="eastAsia"/>
          <w:color w:val="333333"/>
          <w:sz w:val="24"/>
        </w:rPr>
        <w:t>供应商提供的每套床上用品均符合相关国家质量标准：棉胎和床上纤维制品严格按照国家 GB18383—2007《絮用纤维制品通用技术要求》组织生产；产品质量必须符合浙江省教育厅（浙教办计[2015]34号）文件关于《学生公寓床上用品配置质量标准（试行）》的相关要求。</w:t>
      </w:r>
      <w:r>
        <w:rPr>
          <w:rFonts w:asciiTheme="minorEastAsia" w:eastAsiaTheme="minorEastAsia" w:hAnsiTheme="minorEastAsia" w:hint="eastAsia"/>
          <w:color w:val="333333"/>
          <w:sz w:val="24"/>
        </w:rPr>
        <w:t>（附：</w:t>
      </w:r>
      <w:r w:rsidRPr="00EF14D3">
        <w:rPr>
          <w:rFonts w:ascii="宋体" w:hAnsi="宋体" w:hint="eastAsia"/>
          <w:color w:val="333333"/>
          <w:sz w:val="24"/>
        </w:rPr>
        <w:t>床上用品清单</w:t>
      </w:r>
      <w:r>
        <w:rPr>
          <w:rFonts w:asciiTheme="minorEastAsia" w:eastAsiaTheme="minorEastAsia" w:hAnsiTheme="minorEastAsia" w:hint="eastAsia"/>
          <w:color w:val="333333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528"/>
        <w:gridCol w:w="845"/>
      </w:tblGrid>
      <w:tr w:rsidR="007F2429" w:rsidRPr="00EF14D3" w:rsidTr="00C16FF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ind w:rightChars="-115" w:right="-241"/>
              <w:rPr>
                <w:rFonts w:ascii="宋体" w:hAnsi="宋体" w:cs="宋体"/>
                <w:b/>
                <w:sz w:val="24"/>
              </w:rPr>
            </w:pPr>
            <w:r w:rsidRPr="00EF14D3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EF14D3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EF14D3">
              <w:rPr>
                <w:rFonts w:ascii="宋体" w:hAnsi="宋体" w:cs="宋体" w:hint="eastAsia"/>
                <w:b/>
                <w:sz w:val="24"/>
              </w:rPr>
              <w:t>规格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EF14D3">
              <w:rPr>
                <w:rFonts w:ascii="宋体" w:hAnsi="宋体" w:cs="宋体" w:hint="eastAsia"/>
                <w:b/>
                <w:sz w:val="24"/>
              </w:rPr>
              <w:t>数量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3kg纯棉绗缝被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规格：206×150cm ,填充物：一级棉胎，面料：印花磨毛布（100%涤），四角安装搭扣。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1条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1.25kg纯棉绗缝被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规格：206×150cm,填充物：一级棉胎，面料：印花磨毛布（100%涤），四角安装搭扣。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1条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三件套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被套：210×153cm，床单：210×110CM，枕套：70×40cm；面料纱支40×40，经纬密度130×70.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2套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蚊帐(含帐钩)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规格：165×90×200，21眼。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1顶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枕芯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规格：68×38cm，重量：500克，全棉面料，填充物：100%聚酯纤维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</w:t>
            </w:r>
            <w:r w:rsidRPr="00EF14D3"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2kg垫胎+布套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规格：195×85cm，二级棉胎。面料：全棉漂白布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1条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竹席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规格：190×85，上等竹青，不加色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1条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牛津包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规格：65*45*40，面料：防水牛津布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1只</w:t>
            </w:r>
          </w:p>
        </w:tc>
      </w:tr>
      <w:tr w:rsidR="007F2429" w:rsidRPr="00EF14D3" w:rsidTr="00C16FFD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热水瓶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优质瓶胆，外壳为厚聚乙烯塑料，要求新料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9" w:rsidRPr="00EF14D3" w:rsidRDefault="007F2429" w:rsidP="00C16FF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F14D3">
              <w:rPr>
                <w:rFonts w:ascii="宋体" w:hAnsi="宋体" w:cs="宋体" w:hint="eastAsia"/>
                <w:sz w:val="24"/>
              </w:rPr>
              <w:t>1个</w:t>
            </w:r>
          </w:p>
        </w:tc>
      </w:tr>
    </w:tbl>
    <w:p w:rsidR="007F2429" w:rsidRPr="00EF14D3" w:rsidRDefault="007F2429" w:rsidP="007F2429">
      <w:pPr>
        <w:spacing w:after="120" w:line="360" w:lineRule="auto"/>
        <w:ind w:firstLineChars="200" w:firstLine="480"/>
        <w:rPr>
          <w:rFonts w:ascii="宋体" w:hAnsi="宋体"/>
          <w:color w:val="333333"/>
          <w:sz w:val="24"/>
        </w:rPr>
      </w:pPr>
      <w:r w:rsidRPr="00EF14D3">
        <w:rPr>
          <w:rFonts w:ascii="宋体" w:hAnsi="宋体" w:hint="eastAsia"/>
          <w:color w:val="333333"/>
          <w:sz w:val="24"/>
        </w:rPr>
        <w:t>如需要请在入学报到付费后即可领取。新生自带的床上用品进入公寓前需到宿管办登记备案。</w:t>
      </w:r>
    </w:p>
    <w:p w:rsidR="007F2429" w:rsidRDefault="007F2429" w:rsidP="007F2429">
      <w:pPr>
        <w:spacing w:after="120" w:line="360" w:lineRule="auto"/>
        <w:ind w:firstLineChars="200" w:firstLine="560"/>
        <w:rPr>
          <w:rFonts w:ascii="宋体" w:hAnsi="宋体"/>
          <w:color w:val="333333"/>
          <w:sz w:val="24"/>
        </w:rPr>
      </w:pPr>
      <w:r>
        <w:rPr>
          <w:rFonts w:ascii="宋体" w:hAnsi="宋体" w:hint="eastAsia"/>
          <w:color w:val="333333"/>
          <w:sz w:val="28"/>
          <w:szCs w:val="28"/>
        </w:rPr>
        <w:t xml:space="preserve">                              </w:t>
      </w:r>
      <w:r w:rsidRPr="00EF14D3">
        <w:rPr>
          <w:rFonts w:ascii="宋体" w:hAnsi="宋体" w:hint="eastAsia"/>
          <w:color w:val="333333"/>
          <w:sz w:val="24"/>
        </w:rPr>
        <w:t>中国美术学院校园建设和管理处</w:t>
      </w:r>
    </w:p>
    <w:p w:rsidR="007F2429" w:rsidRPr="00EF14D3" w:rsidRDefault="007F2429" w:rsidP="007F2429">
      <w:pPr>
        <w:spacing w:after="120" w:line="360" w:lineRule="auto"/>
        <w:ind w:firstLineChars="2550" w:firstLine="6120"/>
        <w:rPr>
          <w:rFonts w:ascii="宋体" w:hAnsi="宋体"/>
          <w:color w:val="333333"/>
          <w:sz w:val="24"/>
        </w:rPr>
      </w:pPr>
      <w:r w:rsidRPr="00EF14D3">
        <w:rPr>
          <w:rFonts w:ascii="宋体" w:hAnsi="宋体" w:hint="eastAsia"/>
          <w:color w:val="333333"/>
          <w:sz w:val="24"/>
        </w:rPr>
        <w:t>2018年</w:t>
      </w:r>
      <w:r>
        <w:rPr>
          <w:rFonts w:ascii="宋体" w:hAnsi="宋体" w:hint="eastAsia"/>
          <w:color w:val="333333"/>
          <w:sz w:val="24"/>
        </w:rPr>
        <w:t>7</w:t>
      </w:r>
      <w:r w:rsidRPr="00EF14D3">
        <w:rPr>
          <w:rFonts w:ascii="宋体" w:hAnsi="宋体" w:hint="eastAsia"/>
          <w:color w:val="333333"/>
          <w:sz w:val="24"/>
        </w:rPr>
        <w:t>月</w:t>
      </w:r>
      <w:r>
        <w:rPr>
          <w:rFonts w:ascii="宋体" w:hAnsi="宋体" w:hint="eastAsia"/>
          <w:color w:val="333333"/>
          <w:sz w:val="24"/>
        </w:rPr>
        <w:t>15日</w:t>
      </w:r>
    </w:p>
    <w:p w:rsidR="00B62ECE" w:rsidRDefault="00B62ECE"/>
    <w:sectPr w:rsidR="00B6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92" w:rsidRDefault="00413D92" w:rsidP="007F2429">
      <w:r>
        <w:separator/>
      </w:r>
    </w:p>
  </w:endnote>
  <w:endnote w:type="continuationSeparator" w:id="0">
    <w:p w:rsidR="00413D92" w:rsidRDefault="00413D92" w:rsidP="007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92" w:rsidRDefault="00413D92" w:rsidP="007F2429">
      <w:r>
        <w:separator/>
      </w:r>
    </w:p>
  </w:footnote>
  <w:footnote w:type="continuationSeparator" w:id="0">
    <w:p w:rsidR="00413D92" w:rsidRDefault="00413D92" w:rsidP="007F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19"/>
    <w:rsid w:val="00175C37"/>
    <w:rsid w:val="003C44A1"/>
    <w:rsid w:val="00413D92"/>
    <w:rsid w:val="007F2429"/>
    <w:rsid w:val="00803D19"/>
    <w:rsid w:val="00B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2018-07-20T07:34:00Z</dcterms:created>
  <dcterms:modified xsi:type="dcterms:W3CDTF">2018-07-20T07:34:00Z</dcterms:modified>
</cp:coreProperties>
</file>